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Исковое заявление о расторжении брака и взыскании алиментов (образец и инструкция 2025)</w:t>
      </w:r>
    </w:p>
    <w:p>
      <w:r>
        <w:t>Согласно статье 175 Гражданского процессуального кодекса Украины (редакция 2025 года), каждое исковое заявление должно содержать обязательные реквизиты и быть оформлено в письменной форме. Ниже приведена полная инструкция и образец документа.</w:t>
      </w:r>
    </w:p>
    <w:p>
      <w:pPr>
        <w:pStyle w:val="Heading2"/>
      </w:pPr>
      <w:r>
        <w:t>1. Теоретическая часть</w:t>
      </w:r>
    </w:p>
    <w:p>
      <w:r>
        <w:t>Это заявление подается в суд, если супруги не достигли согласия на расторжение брака или есть вопрос о взыскании алиментов. Оно подается в районный суд по месту регистрации ответчика либо по месту проживания истца, если с ним проживает ребенок.</w:t>
      </w:r>
    </w:p>
    <w:p>
      <w:pPr>
        <w:pStyle w:val="Heading2"/>
      </w:pPr>
      <w:r>
        <w:t>2. Обязательные реквизиты по ст. 175 ГПК Украины</w:t>
      </w:r>
    </w:p>
    <w:p>
      <w:r>
        <w:t>1. Наименование суда с адресом.</w:t>
      </w:r>
    </w:p>
    <w:p>
      <w:r>
        <w:t>2. Данные сторон (ФИО, дата рождения, адрес, РНОКПП, телефон, e-mail).</w:t>
      </w:r>
    </w:p>
    <w:p>
      <w:r>
        <w:t>3. Цена иска и расчет сумм (если подлежит оценке).</w:t>
      </w:r>
    </w:p>
    <w:p>
      <w:r>
        <w:t>4. Содержание исковых требований и доказательства.</w:t>
      </w:r>
    </w:p>
    <w:p>
      <w:r>
        <w:t>5. Сведения о досудебном урегулировании, обеспечении и доказательствах.</w:t>
      </w:r>
    </w:p>
    <w:p>
      <w:r>
        <w:t>6. Перечень приложений, судебные расходы, дата и подпись.</w:t>
      </w:r>
    </w:p>
    <w:p>
      <w:pPr>
        <w:pStyle w:val="Heading2"/>
      </w:pPr>
      <w:r>
        <w:t>3. Образец заявления (русская версия)</w:t>
      </w:r>
    </w:p>
    <w:p>
      <w:r>
        <w:t>До Креминского районного суда Луганской области</w:t>
        <w:br/>
        <w:br/>
        <w:t>ИСТЕЦ: _________Ф.И.О._________, ____ г.р.</w:t>
        <w:br/>
        <w:t>Адрес проживания: ______________________</w:t>
        <w:br/>
        <w:t>РНОКПП или паспорт: ______________________</w:t>
        <w:br/>
        <w:t>Тел.: __________, e-mail: __________</w:t>
        <w:br/>
        <w:br/>
        <w:t>ОТВЕТЧИК: _________Ф.И.О._________, ____ г.р.</w:t>
        <w:br/>
        <w:t>Адрес проживания: ______________________</w:t>
        <w:br/>
        <w:t>РНОКПП или паспорт: ______________________</w:t>
        <w:br/>
        <w:t>Тел.: __________, e-mail: __________</w:t>
        <w:br/>
        <w:br/>
        <w:t>ИСКОВОЕ ЗАЯВЛЕНИЕ</w:t>
        <w:br/>
        <w:t>о расторжении брака и взыскании алиментов на содержание ребёнка</w:t>
        <w:br/>
        <w:br/>
        <w:t>«___» ________ года между мной и ответчиком _________ был зарегистрирован брак (акт №____) в __________.</w:t>
        <w:br/>
        <w:t>От брака есть ребёнок ________, «___» ________ ____ года рождения, проживает со мной.</w:t>
        <w:br/>
        <w:t>Совместная жизнь не сложилась по причине ________. С «___» ________ года мы не живём вместе.</w:t>
        <w:br/>
        <w:t>Семья фактически прекратила существование, на примирение не согласна. Ответчик на развод (не) согласен.</w:t>
        <w:br/>
        <w:t>Ребёнок будет проживать со мной. Имущественных споров нет.</w:t>
        <w:br/>
        <w:br/>
        <w:t>На основании ст. 180, 150, 141, 182 Семейного кодекса Украины прошу взыскать алименты в размере 1/4 всех видов дохода или в фиксированной сумме 1500 грн ежемесячно до достижения ребёнком совершеннолетия.</w:t>
        <w:br/>
        <w:br/>
        <w:t>На основании ст. 104, 109-112 СК Украины, ст. 3, 174, 175, 184 ГПК Украины прошу:</w:t>
        <w:br/>
        <w:t>1. Расторгнуть брак между мной ________ и ________, зарегистрированный «___» ________ года.</w:t>
        <w:br/>
        <w:t>2. После развода изменить мою фамилию на девичью ________ (или оставить прежнюю).</w:t>
        <w:br/>
        <w:t>3. Взыскать с ответчика алименты на содержание ребёнка ________, «___» ________ года рождения, в размере 1/4 всех доходов или 1500 грн.</w:t>
        <w:br/>
        <w:t>4. Судебные расходы возложить на ответчика.</w:t>
        <w:br/>
        <w:br/>
        <w:t>Приложения:</w:t>
        <w:br/>
        <w:t>- квитанция об уплате судебного сбора;</w:t>
        <w:br/>
        <w:t>- копии паспорта, РНОКПП, свидетельства о браке и о рождении ребёнка;</w:t>
        <w:br/>
        <w:t>- копии для ответчика.</w:t>
        <w:br/>
        <w:br/>
        <w:t>Дата: «___» ________ 20__ г.        Подпись: __________</w:t>
      </w:r>
    </w:p>
    <w:p>
      <w:pPr>
        <w:pStyle w:val="Heading2"/>
      </w:pPr>
      <w:r>
        <w:t>4. Советы адвоката</w:t>
      </w:r>
    </w:p>
    <w:p>
      <w:r>
        <w:t>• Убедитесь, что правильно указано наименование суда и адрес.</w:t>
        <w:br/>
        <w:t>• При проживании ребёнка с истцом можно подать иск по месту его жительства.</w:t>
        <w:br/>
        <w:t>• Судебный сбор при взыскании алиментов не оплачивается.</w:t>
        <w:br/>
        <w:t>• Копии документов необходимо заверить надписью «Согласно оригиналу».</w:t>
      </w:r>
    </w:p>
    <w:p>
      <w:pPr>
        <w:pStyle w:val="Heading2"/>
      </w:pPr>
      <w:r>
        <w:t>5. Типичные ошибки</w:t>
      </w:r>
    </w:p>
    <w:p>
      <w:r>
        <w:t>1. Неуказанные данные ответчика.</w:t>
        <w:br/>
        <w:t>2. Отсутствие подписи.</w:t>
        <w:br/>
        <w:t>3. Ошибки в реквизитах суда.</w:t>
        <w:br/>
        <w:t>4. Отсутствие приложений.</w:t>
        <w:br/>
        <w:t>5. Неверная ссылка на нормы закона.</w:t>
      </w:r>
    </w:p>
    <w:p>
      <w:pPr>
        <w:pStyle w:val="Heading2"/>
      </w:pPr>
      <w:r>
        <w:t>6. FAQ</w:t>
      </w:r>
    </w:p>
    <w:p>
      <w:r>
        <w:t>Вопрос: Можно ли подать заявление онлайн?</w:t>
        <w:br/>
        <w:t>Ответ: Да, через систему «Электронный суд» (https://id.court.gov.ua/).</w:t>
        <w:br/>
        <w:br/>
        <w:t>Вопрос: Обязательно ли обращаться к адвокату?</w:t>
        <w:br/>
        <w:t>Ответ: Нет, но юридическая помощь позволит избежать ошибок при подаче.</w:t>
      </w:r>
    </w:p>
    <w:p>
      <w:pPr>
        <w:pStyle w:val="Heading2"/>
      </w:pPr>
      <w:r>
        <w:t>Примечание</w:t>
      </w:r>
    </w:p>
    <w:p>
      <w:r>
        <w:t>Данный образец имеет общий характер. Перед применением рекомендуется проверить актуальность законодательства и обратиться к адвокату.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